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3DF71" w14:textId="6CDC1F1D" w:rsidR="00E446AE" w:rsidRPr="00BA6E91" w:rsidRDefault="000770EF" w:rsidP="00BA6E91">
      <w:pPr>
        <w:spacing w:after="0" w:line="360" w:lineRule="auto"/>
        <w:rPr>
          <w:rFonts w:ascii="Arial" w:hAnsi="Arial" w:cs="Arial"/>
          <w:sz w:val="28"/>
          <w:szCs w:val="28"/>
        </w:rPr>
      </w:pPr>
      <w:r w:rsidRPr="00BA6E91">
        <w:rPr>
          <w:rFonts w:ascii="Arial" w:hAnsi="Arial" w:cs="Arial"/>
          <w:sz w:val="28"/>
          <w:szCs w:val="28"/>
        </w:rPr>
        <w:t>Keynote Address by Honourable Minister Buti Manamela MP, Minister of Higher Education and Training at the Launch of the Fourth Industrial Revolution and Driving Simulator Centres at South West Gauteng TVET College – George Tabor Campus on the 27</w:t>
      </w:r>
      <w:r w:rsidRPr="00BA6E91">
        <w:rPr>
          <w:rFonts w:ascii="Arial" w:hAnsi="Arial" w:cs="Arial"/>
          <w:sz w:val="28"/>
          <w:szCs w:val="28"/>
          <w:vertAlign w:val="superscript"/>
        </w:rPr>
        <w:t>th</w:t>
      </w:r>
      <w:r w:rsidRPr="00BA6E91">
        <w:rPr>
          <w:rFonts w:ascii="Arial" w:hAnsi="Arial" w:cs="Arial"/>
          <w:sz w:val="28"/>
          <w:szCs w:val="28"/>
        </w:rPr>
        <w:t xml:space="preserve"> March 2026.</w:t>
      </w:r>
    </w:p>
    <w:p w14:paraId="3150EBC3" w14:textId="77777777" w:rsidR="00BA6E91" w:rsidRPr="00BA6E91" w:rsidRDefault="00BA6E91" w:rsidP="00BA6E91">
      <w:pPr>
        <w:spacing w:after="0" w:line="360" w:lineRule="auto"/>
        <w:rPr>
          <w:rFonts w:ascii="Arial" w:hAnsi="Arial" w:cs="Arial"/>
          <w:sz w:val="28"/>
          <w:szCs w:val="28"/>
        </w:rPr>
      </w:pPr>
    </w:p>
    <w:p w14:paraId="7E085819" w14:textId="617FF234" w:rsidR="00BA6E91" w:rsidRDefault="00BA6E91" w:rsidP="00BA6E91">
      <w:pPr>
        <w:spacing w:after="0" w:line="360" w:lineRule="auto"/>
        <w:rPr>
          <w:rFonts w:ascii="Arial" w:hAnsi="Arial" w:cs="Arial"/>
          <w:sz w:val="28"/>
          <w:szCs w:val="28"/>
        </w:rPr>
      </w:pPr>
      <w:r w:rsidRPr="00BA6E91">
        <w:rPr>
          <w:rFonts w:ascii="Arial" w:hAnsi="Arial" w:cs="Arial"/>
          <w:sz w:val="28"/>
          <w:szCs w:val="28"/>
        </w:rPr>
        <w:t>The Programme Director</w:t>
      </w:r>
      <w:r>
        <w:rPr>
          <w:rFonts w:ascii="Arial" w:hAnsi="Arial" w:cs="Arial"/>
          <w:sz w:val="28"/>
          <w:szCs w:val="28"/>
        </w:rPr>
        <w:t xml:space="preserve"> – Mr Pule Patrick Mashele</w:t>
      </w:r>
    </w:p>
    <w:p w14:paraId="6CA2473A" w14:textId="77777777" w:rsidR="00E5219E" w:rsidRDefault="00E5219E" w:rsidP="00BA6E91">
      <w:pPr>
        <w:spacing w:after="0" w:line="360" w:lineRule="auto"/>
        <w:rPr>
          <w:rFonts w:ascii="Arial" w:hAnsi="Arial" w:cs="Arial"/>
          <w:sz w:val="28"/>
          <w:szCs w:val="28"/>
        </w:rPr>
      </w:pPr>
    </w:p>
    <w:p w14:paraId="39A3A6EC" w14:textId="79CFAC7D" w:rsidR="00E5219E" w:rsidRDefault="00E5219E" w:rsidP="00E5219E">
      <w:pPr>
        <w:pStyle w:val="ListParagraph"/>
        <w:numPr>
          <w:ilvl w:val="0"/>
          <w:numId w:val="1"/>
        </w:numPr>
        <w:spacing w:after="0" w:line="360" w:lineRule="auto"/>
        <w:rPr>
          <w:rFonts w:ascii="Arial" w:hAnsi="Arial" w:cs="Arial"/>
          <w:sz w:val="28"/>
          <w:szCs w:val="28"/>
        </w:rPr>
      </w:pPr>
      <w:r w:rsidRPr="00E5219E">
        <w:rPr>
          <w:rFonts w:ascii="Arial" w:hAnsi="Arial" w:cs="Arial"/>
          <w:sz w:val="28"/>
          <w:szCs w:val="28"/>
        </w:rPr>
        <w:t>MEC of Health and Wellness in Gauteng – Ms Nomantu Nkomo Ralehoko</w:t>
      </w:r>
    </w:p>
    <w:p w14:paraId="56477430" w14:textId="3D92B2E6" w:rsidR="00E5219E" w:rsidRDefault="00E5219E" w:rsidP="00E5219E">
      <w:pPr>
        <w:pStyle w:val="ListParagraph"/>
        <w:numPr>
          <w:ilvl w:val="0"/>
          <w:numId w:val="1"/>
        </w:numPr>
        <w:spacing w:after="0" w:line="360" w:lineRule="auto"/>
        <w:rPr>
          <w:rFonts w:ascii="Arial" w:hAnsi="Arial" w:cs="Arial"/>
          <w:sz w:val="28"/>
          <w:szCs w:val="28"/>
        </w:rPr>
      </w:pPr>
      <w:r w:rsidRPr="00E5219E">
        <w:rPr>
          <w:rFonts w:ascii="Arial" w:hAnsi="Arial" w:cs="Arial"/>
          <w:sz w:val="28"/>
          <w:szCs w:val="28"/>
        </w:rPr>
        <w:t>Mr Tebogo Kekana - President of the South African Public Colleges Organisation (SAPCO)</w:t>
      </w:r>
    </w:p>
    <w:p w14:paraId="0E414815" w14:textId="5CA9C395" w:rsidR="00E5219E" w:rsidRDefault="00E5219E" w:rsidP="00E5219E">
      <w:pPr>
        <w:pStyle w:val="ListParagraph"/>
        <w:numPr>
          <w:ilvl w:val="0"/>
          <w:numId w:val="1"/>
        </w:numPr>
        <w:spacing w:after="0" w:line="360" w:lineRule="auto"/>
        <w:rPr>
          <w:rFonts w:ascii="Arial" w:hAnsi="Arial" w:cs="Arial"/>
          <w:sz w:val="28"/>
          <w:szCs w:val="28"/>
        </w:rPr>
      </w:pPr>
      <w:r w:rsidRPr="00E5219E">
        <w:rPr>
          <w:rFonts w:ascii="Arial" w:hAnsi="Arial" w:cs="Arial"/>
          <w:sz w:val="28"/>
          <w:szCs w:val="28"/>
        </w:rPr>
        <w:t>Ms Maphefo Anno Frempong – CEO Transport Education and Training Authority (TETA)</w:t>
      </w:r>
    </w:p>
    <w:p w14:paraId="7976FDA8" w14:textId="125FC532" w:rsidR="00E5219E" w:rsidRDefault="00E5219E" w:rsidP="00E5219E">
      <w:pPr>
        <w:pStyle w:val="ListParagraph"/>
        <w:numPr>
          <w:ilvl w:val="0"/>
          <w:numId w:val="1"/>
        </w:numPr>
        <w:spacing w:after="0" w:line="360" w:lineRule="auto"/>
        <w:rPr>
          <w:rFonts w:ascii="Arial" w:hAnsi="Arial" w:cs="Arial"/>
          <w:sz w:val="28"/>
          <w:szCs w:val="28"/>
        </w:rPr>
      </w:pPr>
      <w:r w:rsidRPr="00E5219E">
        <w:rPr>
          <w:rFonts w:ascii="Arial" w:hAnsi="Arial" w:cs="Arial"/>
          <w:sz w:val="28"/>
          <w:szCs w:val="28"/>
        </w:rPr>
        <w:t>Ms Ayanda Mafuleka – CEO Finance and Accounting Services Sector Education and Training Authority (Fasset)</w:t>
      </w:r>
    </w:p>
    <w:p w14:paraId="64EE006D" w14:textId="284DDE55" w:rsidR="00E5219E" w:rsidRDefault="00E5219E" w:rsidP="00E5219E">
      <w:pPr>
        <w:pStyle w:val="ListParagraph"/>
        <w:numPr>
          <w:ilvl w:val="0"/>
          <w:numId w:val="1"/>
        </w:numPr>
        <w:spacing w:after="0" w:line="360" w:lineRule="auto"/>
        <w:rPr>
          <w:rFonts w:ascii="Arial" w:hAnsi="Arial" w:cs="Arial"/>
          <w:sz w:val="28"/>
          <w:szCs w:val="28"/>
        </w:rPr>
      </w:pPr>
      <w:r w:rsidRPr="00E5219E">
        <w:rPr>
          <w:rFonts w:ascii="Arial" w:hAnsi="Arial" w:cs="Arial"/>
          <w:sz w:val="28"/>
          <w:szCs w:val="28"/>
        </w:rPr>
        <w:t>Mr Matome Madibana – CEO of Media, Information and Communication Technologies Sector Education and Training Authority (MICTSETA)</w:t>
      </w:r>
    </w:p>
    <w:p w14:paraId="43E7EFCD" w14:textId="34208AB1" w:rsidR="00E5219E" w:rsidRDefault="00E5219E" w:rsidP="00E5219E">
      <w:pPr>
        <w:pStyle w:val="ListParagraph"/>
        <w:numPr>
          <w:ilvl w:val="0"/>
          <w:numId w:val="1"/>
        </w:numPr>
        <w:spacing w:after="0" w:line="360" w:lineRule="auto"/>
        <w:rPr>
          <w:rFonts w:ascii="Arial" w:hAnsi="Arial" w:cs="Arial"/>
          <w:sz w:val="28"/>
          <w:szCs w:val="28"/>
        </w:rPr>
      </w:pPr>
      <w:r w:rsidRPr="00E5219E">
        <w:rPr>
          <w:rFonts w:ascii="Arial" w:hAnsi="Arial" w:cs="Arial"/>
          <w:sz w:val="28"/>
          <w:szCs w:val="28"/>
        </w:rPr>
        <w:t>Ms Thando Lamola – South West Gauteng TVET College Council Chairperson</w:t>
      </w:r>
    </w:p>
    <w:p w14:paraId="33E75FC5" w14:textId="1B2A53FC" w:rsidR="00E5219E" w:rsidRDefault="00E5219E" w:rsidP="00E5219E">
      <w:pPr>
        <w:pStyle w:val="ListParagraph"/>
        <w:numPr>
          <w:ilvl w:val="0"/>
          <w:numId w:val="1"/>
        </w:numPr>
        <w:spacing w:after="0" w:line="360" w:lineRule="auto"/>
        <w:rPr>
          <w:rFonts w:ascii="Arial" w:hAnsi="Arial" w:cs="Arial"/>
          <w:sz w:val="28"/>
          <w:szCs w:val="28"/>
        </w:rPr>
      </w:pPr>
      <w:r w:rsidRPr="00E5219E">
        <w:rPr>
          <w:rFonts w:ascii="Arial" w:hAnsi="Arial" w:cs="Arial"/>
          <w:sz w:val="28"/>
          <w:szCs w:val="28"/>
        </w:rPr>
        <w:t>Mr Malose Joseph Monyamane - South West Gauteng TVET College Principal</w:t>
      </w:r>
    </w:p>
    <w:p w14:paraId="5AF13ED5" w14:textId="77777777" w:rsidR="00E5219E" w:rsidRDefault="00E5219E" w:rsidP="00E5219E">
      <w:pPr>
        <w:pStyle w:val="ListParagraph"/>
        <w:numPr>
          <w:ilvl w:val="0"/>
          <w:numId w:val="1"/>
        </w:numPr>
        <w:spacing w:after="0" w:line="360" w:lineRule="auto"/>
        <w:rPr>
          <w:rFonts w:ascii="Arial" w:hAnsi="Arial" w:cs="Arial"/>
          <w:sz w:val="28"/>
          <w:szCs w:val="28"/>
        </w:rPr>
      </w:pPr>
      <w:r w:rsidRPr="00E5219E">
        <w:rPr>
          <w:rFonts w:ascii="Arial" w:hAnsi="Arial" w:cs="Arial"/>
          <w:sz w:val="28"/>
          <w:szCs w:val="28"/>
        </w:rPr>
        <w:t>Ms Ntsoaki Tsokolibane - General Manager: Road Safety Programmes at Road Traffic Management Cooperation and former South West Gauteng TVET College – Council Chairperson</w:t>
      </w:r>
    </w:p>
    <w:p w14:paraId="5BDC7EF3" w14:textId="354FD142" w:rsidR="00E5219E" w:rsidRDefault="00E5219E" w:rsidP="00E5219E">
      <w:pPr>
        <w:pStyle w:val="ListParagraph"/>
        <w:numPr>
          <w:ilvl w:val="0"/>
          <w:numId w:val="1"/>
        </w:numPr>
        <w:spacing w:after="0" w:line="360" w:lineRule="auto"/>
        <w:rPr>
          <w:rFonts w:ascii="Arial" w:hAnsi="Arial" w:cs="Arial"/>
          <w:sz w:val="28"/>
          <w:szCs w:val="28"/>
        </w:rPr>
      </w:pPr>
      <w:r w:rsidRPr="00E5219E">
        <w:rPr>
          <w:rFonts w:ascii="Arial" w:hAnsi="Arial" w:cs="Arial"/>
          <w:sz w:val="28"/>
          <w:szCs w:val="28"/>
        </w:rPr>
        <w:t xml:space="preserve"> Ms. Kgaogelo Chokoe - President of the South African Technical Vocational Education and Training Student Association (SATVETSA).</w:t>
      </w:r>
    </w:p>
    <w:p w14:paraId="7C1FA0E8" w14:textId="72715C45" w:rsidR="00F97FC5" w:rsidRDefault="00F97FC5" w:rsidP="00E5219E">
      <w:pPr>
        <w:pStyle w:val="ListParagraph"/>
        <w:numPr>
          <w:ilvl w:val="0"/>
          <w:numId w:val="1"/>
        </w:numPr>
        <w:spacing w:after="0" w:line="360" w:lineRule="auto"/>
        <w:rPr>
          <w:rFonts w:ascii="Arial" w:hAnsi="Arial" w:cs="Arial"/>
          <w:sz w:val="28"/>
          <w:szCs w:val="28"/>
        </w:rPr>
      </w:pPr>
      <w:r>
        <w:rPr>
          <w:rFonts w:ascii="Arial" w:hAnsi="Arial" w:cs="Arial"/>
          <w:sz w:val="28"/>
          <w:szCs w:val="28"/>
        </w:rPr>
        <w:t xml:space="preserve">South West Gauteng TVET College Senior Management Team </w:t>
      </w:r>
    </w:p>
    <w:p w14:paraId="179FF44E" w14:textId="224BC030" w:rsidR="00F97FC5" w:rsidRDefault="00F97FC5" w:rsidP="00E5219E">
      <w:pPr>
        <w:pStyle w:val="ListParagraph"/>
        <w:numPr>
          <w:ilvl w:val="0"/>
          <w:numId w:val="1"/>
        </w:numPr>
        <w:spacing w:after="0" w:line="360" w:lineRule="auto"/>
        <w:rPr>
          <w:rFonts w:ascii="Arial" w:hAnsi="Arial" w:cs="Arial"/>
          <w:sz w:val="28"/>
          <w:szCs w:val="28"/>
        </w:rPr>
      </w:pPr>
      <w:r>
        <w:rPr>
          <w:rFonts w:ascii="Arial" w:hAnsi="Arial" w:cs="Arial"/>
          <w:sz w:val="28"/>
          <w:szCs w:val="28"/>
        </w:rPr>
        <w:t>Officials from the Department of Higher Education and Training</w:t>
      </w:r>
    </w:p>
    <w:p w14:paraId="698C81A9" w14:textId="77777777" w:rsidR="00F97FC5" w:rsidRPr="00F97FC5" w:rsidRDefault="00F97FC5" w:rsidP="00F97FC5">
      <w:pPr>
        <w:pStyle w:val="ListParagraph"/>
        <w:numPr>
          <w:ilvl w:val="0"/>
          <w:numId w:val="1"/>
        </w:numPr>
        <w:spacing w:after="0" w:line="360" w:lineRule="auto"/>
        <w:rPr>
          <w:rFonts w:ascii="Arial" w:hAnsi="Arial" w:cs="Arial"/>
          <w:sz w:val="28"/>
          <w:szCs w:val="28"/>
        </w:rPr>
      </w:pPr>
      <w:r w:rsidRPr="00F97FC5">
        <w:rPr>
          <w:rFonts w:ascii="Arial" w:hAnsi="Arial" w:cs="Arial"/>
          <w:sz w:val="28"/>
          <w:szCs w:val="28"/>
        </w:rPr>
        <w:t>Other Sector Education and Training Authority representatives</w:t>
      </w:r>
    </w:p>
    <w:p w14:paraId="4E572A27" w14:textId="77777777" w:rsidR="00F97FC5" w:rsidRPr="00F97FC5" w:rsidRDefault="00F97FC5" w:rsidP="00F97FC5">
      <w:pPr>
        <w:pStyle w:val="ListParagraph"/>
        <w:numPr>
          <w:ilvl w:val="0"/>
          <w:numId w:val="1"/>
        </w:numPr>
        <w:spacing w:after="0" w:line="360" w:lineRule="auto"/>
        <w:rPr>
          <w:rFonts w:ascii="Arial" w:hAnsi="Arial" w:cs="Arial"/>
          <w:sz w:val="28"/>
          <w:szCs w:val="28"/>
        </w:rPr>
      </w:pPr>
      <w:r w:rsidRPr="00F97FC5">
        <w:rPr>
          <w:rFonts w:ascii="Arial" w:hAnsi="Arial" w:cs="Arial"/>
          <w:sz w:val="28"/>
          <w:szCs w:val="28"/>
        </w:rPr>
        <w:t xml:space="preserve">College Principals present </w:t>
      </w:r>
    </w:p>
    <w:p w14:paraId="00F8FA61" w14:textId="77777777" w:rsidR="00F97FC5" w:rsidRPr="00F97FC5" w:rsidRDefault="00F97FC5" w:rsidP="00F97FC5">
      <w:pPr>
        <w:pStyle w:val="ListParagraph"/>
        <w:numPr>
          <w:ilvl w:val="0"/>
          <w:numId w:val="1"/>
        </w:numPr>
        <w:spacing w:after="0" w:line="360" w:lineRule="auto"/>
        <w:rPr>
          <w:rFonts w:ascii="Arial" w:hAnsi="Arial" w:cs="Arial"/>
          <w:sz w:val="28"/>
          <w:szCs w:val="28"/>
        </w:rPr>
      </w:pPr>
      <w:r w:rsidRPr="00F97FC5">
        <w:rPr>
          <w:rFonts w:ascii="Arial" w:hAnsi="Arial" w:cs="Arial"/>
          <w:sz w:val="28"/>
          <w:szCs w:val="28"/>
        </w:rPr>
        <w:t xml:space="preserve">Industry Partners </w:t>
      </w:r>
    </w:p>
    <w:p w14:paraId="6AAA1767" w14:textId="77777777" w:rsidR="00F97FC5" w:rsidRPr="00F97FC5" w:rsidRDefault="00F97FC5" w:rsidP="00F97FC5">
      <w:pPr>
        <w:pStyle w:val="ListParagraph"/>
        <w:numPr>
          <w:ilvl w:val="0"/>
          <w:numId w:val="1"/>
        </w:numPr>
        <w:spacing w:after="0" w:line="360" w:lineRule="auto"/>
        <w:rPr>
          <w:rFonts w:ascii="Arial" w:hAnsi="Arial" w:cs="Arial"/>
          <w:sz w:val="28"/>
          <w:szCs w:val="28"/>
        </w:rPr>
      </w:pPr>
      <w:r w:rsidRPr="00F97FC5">
        <w:rPr>
          <w:rFonts w:ascii="Arial" w:hAnsi="Arial" w:cs="Arial"/>
          <w:sz w:val="28"/>
          <w:szCs w:val="28"/>
        </w:rPr>
        <w:t>Members of the Media</w:t>
      </w:r>
    </w:p>
    <w:p w14:paraId="5C373C37" w14:textId="1A50C528" w:rsidR="00F97FC5" w:rsidRDefault="00F97FC5" w:rsidP="00F97FC5">
      <w:pPr>
        <w:pStyle w:val="ListParagraph"/>
        <w:numPr>
          <w:ilvl w:val="0"/>
          <w:numId w:val="1"/>
        </w:numPr>
        <w:spacing w:after="0" w:line="360" w:lineRule="auto"/>
        <w:rPr>
          <w:rFonts w:ascii="Arial" w:hAnsi="Arial" w:cs="Arial"/>
          <w:sz w:val="28"/>
          <w:szCs w:val="28"/>
        </w:rPr>
      </w:pPr>
      <w:r w:rsidRPr="00F97FC5">
        <w:rPr>
          <w:rFonts w:ascii="Arial" w:hAnsi="Arial" w:cs="Arial"/>
          <w:sz w:val="28"/>
          <w:szCs w:val="28"/>
        </w:rPr>
        <w:t>Distinguished guests</w:t>
      </w:r>
    </w:p>
    <w:p w14:paraId="4B8D5E88" w14:textId="77777777" w:rsidR="001F6A05" w:rsidRDefault="001F6A05" w:rsidP="001F6A05">
      <w:pPr>
        <w:spacing w:after="0" w:line="360" w:lineRule="auto"/>
        <w:rPr>
          <w:rFonts w:ascii="Arial" w:hAnsi="Arial" w:cs="Arial"/>
          <w:sz w:val="28"/>
          <w:szCs w:val="28"/>
        </w:rPr>
      </w:pPr>
    </w:p>
    <w:p w14:paraId="79B1A95F" w14:textId="34430EC0" w:rsidR="001F6A05" w:rsidRPr="001F6A05" w:rsidRDefault="001F6A05" w:rsidP="001F6A05">
      <w:pPr>
        <w:spacing w:after="0" w:line="360" w:lineRule="auto"/>
        <w:rPr>
          <w:rFonts w:ascii="Arial" w:hAnsi="Arial" w:cs="Arial"/>
          <w:sz w:val="28"/>
          <w:szCs w:val="28"/>
        </w:rPr>
      </w:pPr>
      <w:r>
        <w:rPr>
          <w:rFonts w:ascii="Arial" w:hAnsi="Arial" w:cs="Arial"/>
          <w:sz w:val="28"/>
          <w:szCs w:val="28"/>
        </w:rPr>
        <w:t>I</w:t>
      </w:r>
      <w:r w:rsidRPr="001F6A05">
        <w:rPr>
          <w:rFonts w:ascii="Arial" w:hAnsi="Arial" w:cs="Arial"/>
          <w:sz w:val="28"/>
          <w:szCs w:val="28"/>
        </w:rPr>
        <w:t>t is a great honour and privilege to be part of this momentous occasion marking the official launch of the Fourth Industrial Revolution and the Driving Simulator Centres at South West Gauteng TVET College.</w:t>
      </w:r>
      <w:r w:rsidR="00CD04DF">
        <w:rPr>
          <w:rFonts w:ascii="Arial" w:hAnsi="Arial" w:cs="Arial"/>
          <w:sz w:val="28"/>
          <w:szCs w:val="28"/>
        </w:rPr>
        <w:t xml:space="preserve"> </w:t>
      </w:r>
      <w:r w:rsidRPr="001F6A05">
        <w:rPr>
          <w:rFonts w:ascii="Arial" w:hAnsi="Arial" w:cs="Arial"/>
          <w:sz w:val="28"/>
          <w:szCs w:val="28"/>
        </w:rPr>
        <w:t>This milestone represents a bold and progressive step towards transforming the Technical and Vocational Education and Training sector, ensuring that it remains responsive, relevant and aligned with the evolving demands of our economy. The integration of innovative technologies into teaching and learning is not only commendable but necessary in preparing our students for the future of work.</w:t>
      </w:r>
    </w:p>
    <w:p w14:paraId="2FBB96DA" w14:textId="77777777" w:rsidR="001F6A05" w:rsidRPr="001F6A05" w:rsidRDefault="001F6A05" w:rsidP="001F6A05">
      <w:pPr>
        <w:spacing w:after="0" w:line="360" w:lineRule="auto"/>
        <w:rPr>
          <w:rFonts w:ascii="Arial" w:hAnsi="Arial" w:cs="Arial"/>
          <w:sz w:val="28"/>
          <w:szCs w:val="28"/>
        </w:rPr>
      </w:pPr>
    </w:p>
    <w:p w14:paraId="4A96EE0E" w14:textId="4F59430C" w:rsidR="001F6A05" w:rsidRPr="001F6A05" w:rsidRDefault="001F6A05" w:rsidP="001F6A05">
      <w:pPr>
        <w:spacing w:after="0" w:line="360" w:lineRule="auto"/>
        <w:rPr>
          <w:rFonts w:ascii="Arial" w:hAnsi="Arial" w:cs="Arial"/>
          <w:sz w:val="28"/>
          <w:szCs w:val="28"/>
        </w:rPr>
      </w:pPr>
      <w:r w:rsidRPr="001F6A05">
        <w:rPr>
          <w:rFonts w:ascii="Arial" w:hAnsi="Arial" w:cs="Arial"/>
          <w:sz w:val="28"/>
          <w:szCs w:val="28"/>
        </w:rPr>
        <w:t>I would like to take this opportunity to sincerely congratulate South West Gauteng TVET College for this remarkable achievement. The establishment of these 4IR initiatives and advanced Driving Simulator Centres demonstrates visionary leadership, commitment to excellence</w:t>
      </w:r>
      <w:r w:rsidR="001F4250">
        <w:rPr>
          <w:rFonts w:ascii="Arial" w:hAnsi="Arial" w:cs="Arial"/>
          <w:sz w:val="28"/>
          <w:szCs w:val="28"/>
        </w:rPr>
        <w:t xml:space="preserve"> </w:t>
      </w:r>
      <w:r w:rsidRPr="001F6A05">
        <w:rPr>
          <w:rFonts w:ascii="Arial" w:hAnsi="Arial" w:cs="Arial"/>
          <w:sz w:val="28"/>
          <w:szCs w:val="28"/>
        </w:rPr>
        <w:t>and a clear dedication to empowering students with practical, future-ready skills.</w:t>
      </w:r>
    </w:p>
    <w:p w14:paraId="1B376628" w14:textId="77777777" w:rsidR="001F6A05" w:rsidRPr="001F6A05" w:rsidRDefault="001F6A05" w:rsidP="001F6A05">
      <w:pPr>
        <w:spacing w:after="0" w:line="360" w:lineRule="auto"/>
        <w:rPr>
          <w:rFonts w:ascii="Arial" w:hAnsi="Arial" w:cs="Arial"/>
          <w:sz w:val="28"/>
          <w:szCs w:val="28"/>
        </w:rPr>
      </w:pPr>
    </w:p>
    <w:p w14:paraId="3756C28E" w14:textId="77777777" w:rsidR="001F6A05" w:rsidRPr="001F6A05" w:rsidRDefault="001F6A05" w:rsidP="001F6A05">
      <w:pPr>
        <w:spacing w:after="0" w:line="360" w:lineRule="auto"/>
        <w:rPr>
          <w:rFonts w:ascii="Arial" w:hAnsi="Arial" w:cs="Arial"/>
          <w:sz w:val="28"/>
          <w:szCs w:val="28"/>
        </w:rPr>
      </w:pPr>
      <w:r w:rsidRPr="001F6A05">
        <w:rPr>
          <w:rFonts w:ascii="Arial" w:hAnsi="Arial" w:cs="Arial"/>
          <w:sz w:val="28"/>
          <w:szCs w:val="28"/>
        </w:rPr>
        <w:t>This initiative stands as a testament to what can be achieved through strategic partnerships, forward-thinking, and a shared commitment to skills development and national growth. It is institutions like this that continue to drive transformation, create opportunities, and inspire confidence in the TVET sector.</w:t>
      </w:r>
    </w:p>
    <w:p w14:paraId="16729A01" w14:textId="77777777" w:rsidR="001F6A05" w:rsidRPr="001F6A05" w:rsidRDefault="001F6A05" w:rsidP="001F6A05">
      <w:pPr>
        <w:spacing w:after="0" w:line="360" w:lineRule="auto"/>
        <w:rPr>
          <w:rFonts w:ascii="Arial" w:hAnsi="Arial" w:cs="Arial"/>
          <w:sz w:val="28"/>
          <w:szCs w:val="28"/>
        </w:rPr>
      </w:pPr>
    </w:p>
    <w:p w14:paraId="55FD15D8" w14:textId="1DA94543" w:rsidR="000770EF" w:rsidRDefault="002C29B0" w:rsidP="002C29B0">
      <w:pPr>
        <w:spacing w:after="0" w:line="360" w:lineRule="auto"/>
        <w:rPr>
          <w:rFonts w:ascii="Arial" w:hAnsi="Arial" w:cs="Arial"/>
          <w:sz w:val="28"/>
          <w:szCs w:val="28"/>
        </w:rPr>
      </w:pPr>
      <w:r w:rsidRPr="002C29B0">
        <w:rPr>
          <w:rFonts w:ascii="Arial" w:hAnsi="Arial" w:cs="Arial"/>
          <w:sz w:val="28"/>
          <w:szCs w:val="28"/>
        </w:rPr>
        <w:t xml:space="preserve">It is also important to acknowledge that these centres have been fully funded by the Transport Education and Training Authority to the value of </w:t>
      </w:r>
      <w:r w:rsidR="00EA7642" w:rsidRPr="00EA7642">
        <w:rPr>
          <w:rFonts w:ascii="Arial" w:hAnsi="Arial" w:cs="Arial"/>
          <w:sz w:val="28"/>
          <w:szCs w:val="28"/>
        </w:rPr>
        <w:t>Twenty-four million</w:t>
      </w:r>
      <w:r w:rsidR="00EA7642">
        <w:rPr>
          <w:rFonts w:ascii="Arial" w:hAnsi="Arial" w:cs="Arial"/>
          <w:sz w:val="28"/>
          <w:szCs w:val="28"/>
        </w:rPr>
        <w:t>,</w:t>
      </w:r>
      <w:r w:rsidR="00EA7642" w:rsidRPr="00EA7642">
        <w:rPr>
          <w:rFonts w:ascii="Arial" w:hAnsi="Arial" w:cs="Arial"/>
          <w:sz w:val="28"/>
          <w:szCs w:val="28"/>
        </w:rPr>
        <w:t xml:space="preserve"> six hundred thousand rand</w:t>
      </w:r>
      <w:r w:rsidR="00EA7642">
        <w:rPr>
          <w:rFonts w:ascii="Arial" w:hAnsi="Arial" w:cs="Arial"/>
          <w:sz w:val="28"/>
          <w:szCs w:val="28"/>
        </w:rPr>
        <w:t xml:space="preserve"> only (</w:t>
      </w:r>
      <w:r w:rsidRPr="002C29B0">
        <w:rPr>
          <w:rFonts w:ascii="Arial" w:hAnsi="Arial" w:cs="Arial"/>
          <w:sz w:val="28"/>
          <w:szCs w:val="28"/>
        </w:rPr>
        <w:t>R24,600</w:t>
      </w:r>
      <w:r>
        <w:rPr>
          <w:rFonts w:ascii="Arial" w:hAnsi="Arial" w:cs="Arial"/>
          <w:sz w:val="28"/>
          <w:szCs w:val="28"/>
        </w:rPr>
        <w:t xml:space="preserve"> 000</w:t>
      </w:r>
      <w:r w:rsidRPr="002C29B0">
        <w:rPr>
          <w:rFonts w:ascii="Arial" w:hAnsi="Arial" w:cs="Arial"/>
          <w:sz w:val="28"/>
          <w:szCs w:val="28"/>
        </w:rPr>
        <w:t>.00</w:t>
      </w:r>
      <w:r w:rsidR="00EA7642">
        <w:rPr>
          <w:rFonts w:ascii="Arial" w:hAnsi="Arial" w:cs="Arial"/>
          <w:sz w:val="28"/>
          <w:szCs w:val="28"/>
        </w:rPr>
        <w:t xml:space="preserve">) </w:t>
      </w:r>
      <w:r w:rsidRPr="002C29B0">
        <w:rPr>
          <w:rFonts w:ascii="Arial" w:hAnsi="Arial" w:cs="Arial"/>
          <w:sz w:val="28"/>
          <w:szCs w:val="28"/>
        </w:rPr>
        <w:t>collectively. This generous support underscores the importance of strategic partnerships between government, education institutions, and sector authorities in driving skills development, innovation, and opportunities for our youth.</w:t>
      </w:r>
    </w:p>
    <w:p w14:paraId="61CB8C2B" w14:textId="77777777" w:rsidR="008B23A6" w:rsidRPr="008B23A6" w:rsidRDefault="008B23A6" w:rsidP="002C29B0">
      <w:pPr>
        <w:spacing w:after="0" w:line="360" w:lineRule="auto"/>
        <w:rPr>
          <w:rFonts w:ascii="Arial" w:hAnsi="Arial" w:cs="Arial"/>
          <w:sz w:val="28"/>
          <w:szCs w:val="28"/>
        </w:rPr>
      </w:pPr>
    </w:p>
    <w:p w14:paraId="3B09AD4D" w14:textId="6E4DC158" w:rsidR="008B23A6" w:rsidRPr="008B23A6" w:rsidRDefault="008B23A6" w:rsidP="008B23A6">
      <w:pPr>
        <w:spacing w:after="0" w:line="360" w:lineRule="auto"/>
        <w:rPr>
          <w:rFonts w:ascii="Arial" w:hAnsi="Arial" w:cs="Arial"/>
          <w:sz w:val="28"/>
          <w:szCs w:val="28"/>
        </w:rPr>
      </w:pPr>
      <w:r w:rsidRPr="008B23A6">
        <w:rPr>
          <w:rFonts w:ascii="Arial" w:hAnsi="Arial" w:cs="Arial"/>
          <w:sz w:val="28"/>
          <w:szCs w:val="28"/>
        </w:rPr>
        <w:t xml:space="preserve">The strong relationship between </w:t>
      </w:r>
      <w:r w:rsidR="0006094B" w:rsidRPr="0006094B">
        <w:rPr>
          <w:rFonts w:ascii="Arial" w:hAnsi="Arial" w:cs="Arial"/>
          <w:sz w:val="28"/>
          <w:szCs w:val="28"/>
        </w:rPr>
        <w:t>Transport Education and Training Authority</w:t>
      </w:r>
      <w:r w:rsidRPr="008B23A6">
        <w:rPr>
          <w:rFonts w:ascii="Arial" w:hAnsi="Arial" w:cs="Arial"/>
          <w:sz w:val="28"/>
          <w:szCs w:val="28"/>
        </w:rPr>
        <w:t xml:space="preserve"> and South West Gauteng TVET College began back in 2019, when the </w:t>
      </w:r>
      <w:r w:rsidR="0006094B">
        <w:rPr>
          <w:rFonts w:ascii="Arial" w:hAnsi="Arial" w:cs="Arial"/>
          <w:sz w:val="28"/>
          <w:szCs w:val="28"/>
        </w:rPr>
        <w:t xml:space="preserve">Occupational Certificate: </w:t>
      </w:r>
      <w:r w:rsidRPr="008B23A6">
        <w:rPr>
          <w:rFonts w:ascii="Arial" w:hAnsi="Arial" w:cs="Arial"/>
          <w:sz w:val="28"/>
          <w:szCs w:val="28"/>
        </w:rPr>
        <w:t>Welder Workshop</w:t>
      </w:r>
      <w:r w:rsidR="00391975">
        <w:rPr>
          <w:rFonts w:ascii="Arial" w:hAnsi="Arial" w:cs="Arial"/>
          <w:sz w:val="28"/>
          <w:szCs w:val="28"/>
        </w:rPr>
        <w:t xml:space="preserve"> was fully funded to meet the Quality Council for Trade and Occupations as the Skills Development Provider and the Trade Test Centre,</w:t>
      </w:r>
      <w:r w:rsidRPr="008B23A6">
        <w:rPr>
          <w:rFonts w:ascii="Arial" w:hAnsi="Arial" w:cs="Arial"/>
          <w:sz w:val="28"/>
          <w:szCs w:val="28"/>
        </w:rPr>
        <w:t xml:space="preserve"> more than 200 lecturers from this College have been funded for Workplace Integrated Learning programmes and I am pleased to note that 80 of these lecturers are present here today. This demonstrates the College’s consistent commitment to practical skills development and collaboration with industry partners.</w:t>
      </w:r>
    </w:p>
    <w:p w14:paraId="7D4A2D13" w14:textId="77777777" w:rsidR="008B23A6" w:rsidRPr="008B23A6" w:rsidRDefault="008B23A6" w:rsidP="008B23A6">
      <w:pPr>
        <w:spacing w:after="0" w:line="360" w:lineRule="auto"/>
        <w:rPr>
          <w:rFonts w:ascii="Arial" w:hAnsi="Arial" w:cs="Arial"/>
          <w:sz w:val="28"/>
          <w:szCs w:val="28"/>
        </w:rPr>
      </w:pPr>
    </w:p>
    <w:p w14:paraId="522D6301" w14:textId="21B02465" w:rsidR="008B23A6" w:rsidRDefault="008B23A6" w:rsidP="008B23A6">
      <w:pPr>
        <w:spacing w:after="0" w:line="360" w:lineRule="auto"/>
        <w:rPr>
          <w:rFonts w:ascii="Arial" w:hAnsi="Arial" w:cs="Arial"/>
          <w:sz w:val="28"/>
          <w:szCs w:val="28"/>
        </w:rPr>
      </w:pPr>
      <w:r w:rsidRPr="008B23A6">
        <w:rPr>
          <w:rFonts w:ascii="Arial" w:hAnsi="Arial" w:cs="Arial"/>
          <w:sz w:val="28"/>
          <w:szCs w:val="28"/>
        </w:rPr>
        <w:t>The launch of these facilities is not only a celebration of modern infrastructure but a celebration of the opportunities and possibilities that now lie ahead for our students and communities. It is through initiatives like these that South West Gauteng TVET College continues to inspire confidence, develop a skilled workforce, and contribute meaningfully to national growth.</w:t>
      </w:r>
    </w:p>
    <w:p w14:paraId="3805EFFE" w14:textId="77777777" w:rsidR="005C5F8A" w:rsidRDefault="005C5F8A" w:rsidP="008B23A6">
      <w:pPr>
        <w:spacing w:after="0" w:line="360" w:lineRule="auto"/>
        <w:rPr>
          <w:rFonts w:ascii="Arial" w:hAnsi="Arial" w:cs="Arial"/>
          <w:sz w:val="28"/>
          <w:szCs w:val="28"/>
        </w:rPr>
      </w:pPr>
    </w:p>
    <w:p w14:paraId="6C82B5E4" w14:textId="77777777" w:rsidR="005C5F8A" w:rsidRDefault="005C5F8A" w:rsidP="008B23A6">
      <w:pPr>
        <w:spacing w:after="0" w:line="360" w:lineRule="auto"/>
        <w:rPr>
          <w:rFonts w:ascii="Arial" w:hAnsi="Arial" w:cs="Arial"/>
          <w:sz w:val="28"/>
          <w:szCs w:val="28"/>
        </w:rPr>
      </w:pPr>
      <w:r w:rsidRPr="005C5F8A">
        <w:rPr>
          <w:rFonts w:ascii="Arial" w:hAnsi="Arial" w:cs="Arial"/>
          <w:sz w:val="28"/>
          <w:szCs w:val="28"/>
        </w:rPr>
        <w:t>Furthermore, in 2025, the Finance and Accounting Services Sector Education and Training Authority (Fasset) contributed almost R29 million for the introduction of nine accredited 4IR training programmes under the Township Digital Programme, benefiting 500 learners</w:t>
      </w:r>
      <w:r>
        <w:rPr>
          <w:rFonts w:ascii="Arial" w:hAnsi="Arial" w:cs="Arial"/>
          <w:sz w:val="28"/>
          <w:szCs w:val="28"/>
        </w:rPr>
        <w:t xml:space="preserve"> recruited from the community who are NEET (</w:t>
      </w:r>
      <w:r w:rsidRPr="005C5F8A">
        <w:rPr>
          <w:rFonts w:ascii="Arial" w:hAnsi="Arial" w:cs="Arial"/>
          <w:sz w:val="28"/>
          <w:szCs w:val="28"/>
        </w:rPr>
        <w:t>Not in Education, Employment, or Training</w:t>
      </w:r>
      <w:r>
        <w:rPr>
          <w:rFonts w:ascii="Arial" w:hAnsi="Arial" w:cs="Arial"/>
          <w:sz w:val="28"/>
          <w:szCs w:val="28"/>
        </w:rPr>
        <w:t>)</w:t>
      </w:r>
      <w:r w:rsidRPr="005C5F8A">
        <w:rPr>
          <w:rFonts w:ascii="Arial" w:hAnsi="Arial" w:cs="Arial"/>
          <w:sz w:val="28"/>
          <w:szCs w:val="28"/>
        </w:rPr>
        <w:t xml:space="preserve">. </w:t>
      </w:r>
    </w:p>
    <w:p w14:paraId="393B3BFF" w14:textId="77777777" w:rsidR="005C5F8A" w:rsidRDefault="005C5F8A" w:rsidP="008B23A6">
      <w:pPr>
        <w:spacing w:after="0" w:line="360" w:lineRule="auto"/>
        <w:rPr>
          <w:rFonts w:ascii="Arial" w:hAnsi="Arial" w:cs="Arial"/>
          <w:sz w:val="28"/>
          <w:szCs w:val="28"/>
        </w:rPr>
      </w:pPr>
    </w:p>
    <w:p w14:paraId="3814CDFA" w14:textId="41DCA8D1" w:rsidR="005C5F8A" w:rsidRDefault="005C5F8A" w:rsidP="008B23A6">
      <w:pPr>
        <w:spacing w:after="0" w:line="360" w:lineRule="auto"/>
        <w:rPr>
          <w:rFonts w:ascii="Arial" w:hAnsi="Arial" w:cs="Arial"/>
          <w:sz w:val="28"/>
          <w:szCs w:val="28"/>
        </w:rPr>
      </w:pPr>
      <w:r w:rsidRPr="005C5F8A">
        <w:rPr>
          <w:rFonts w:ascii="Arial" w:hAnsi="Arial" w:cs="Arial"/>
          <w:sz w:val="28"/>
          <w:szCs w:val="28"/>
        </w:rPr>
        <w:t>In addition, 60 lecturers were supported to receive training on 4IR programmes, enabling them to deliver these occupational programmes effectively. This investment highlights the importance of lecturer development alongside learner training to ensure sustainability and quality in the delivery of future-focused education</w:t>
      </w:r>
      <w:r>
        <w:rPr>
          <w:rFonts w:ascii="Arial" w:hAnsi="Arial" w:cs="Arial"/>
          <w:sz w:val="28"/>
          <w:szCs w:val="28"/>
        </w:rPr>
        <w:t xml:space="preserve">. </w:t>
      </w:r>
    </w:p>
    <w:p w14:paraId="1641475B" w14:textId="77777777" w:rsidR="00D41013" w:rsidRDefault="00D41013" w:rsidP="008B23A6">
      <w:pPr>
        <w:spacing w:after="0" w:line="360" w:lineRule="auto"/>
        <w:rPr>
          <w:rFonts w:ascii="Arial" w:hAnsi="Arial" w:cs="Arial"/>
          <w:sz w:val="28"/>
          <w:szCs w:val="28"/>
        </w:rPr>
      </w:pPr>
    </w:p>
    <w:p w14:paraId="55EA477F" w14:textId="703FDE52" w:rsidR="00D41013" w:rsidRPr="00D41013" w:rsidRDefault="00D41013" w:rsidP="00D41013">
      <w:pPr>
        <w:spacing w:after="0" w:line="360" w:lineRule="auto"/>
        <w:rPr>
          <w:rFonts w:ascii="Arial" w:hAnsi="Arial" w:cs="Arial"/>
          <w:sz w:val="28"/>
          <w:szCs w:val="28"/>
        </w:rPr>
      </w:pPr>
      <w:r>
        <w:rPr>
          <w:rFonts w:ascii="Arial" w:hAnsi="Arial" w:cs="Arial"/>
          <w:sz w:val="28"/>
          <w:szCs w:val="28"/>
        </w:rPr>
        <w:t>T</w:t>
      </w:r>
      <w:r w:rsidRPr="00D41013">
        <w:rPr>
          <w:rFonts w:ascii="Arial" w:hAnsi="Arial" w:cs="Arial"/>
          <w:sz w:val="28"/>
          <w:szCs w:val="28"/>
        </w:rPr>
        <w:t>hrough the support of the Media, Information and Communication Technologies Sector Education and Training Authority (MICTSETA), this campus is now recognised as a Centre of Excellence, accredited to offer more than 13 Occupational Qualifications in Fourth Industrial Revolution programmes. This prestigious recognition reflects the College’s unwavering commitment to delivering high-quality, industry-aligned education that equips students with the advanced skills required in today’s rapidly evolving technological landscape.</w:t>
      </w:r>
    </w:p>
    <w:p w14:paraId="17C5AA82" w14:textId="77777777" w:rsidR="00D41013" w:rsidRPr="00D41013" w:rsidRDefault="00D41013" w:rsidP="00D41013">
      <w:pPr>
        <w:spacing w:after="0" w:line="360" w:lineRule="auto"/>
        <w:rPr>
          <w:rFonts w:ascii="Arial" w:hAnsi="Arial" w:cs="Arial"/>
          <w:sz w:val="28"/>
          <w:szCs w:val="28"/>
        </w:rPr>
      </w:pPr>
    </w:p>
    <w:p w14:paraId="152AE8C3" w14:textId="5ECB4C73" w:rsidR="00D41013" w:rsidRPr="00D41013" w:rsidRDefault="00D41013" w:rsidP="00D41013">
      <w:pPr>
        <w:spacing w:after="0" w:line="360" w:lineRule="auto"/>
        <w:rPr>
          <w:rFonts w:ascii="Arial" w:hAnsi="Arial" w:cs="Arial"/>
          <w:sz w:val="28"/>
          <w:szCs w:val="28"/>
        </w:rPr>
      </w:pPr>
      <w:r w:rsidRPr="00D41013">
        <w:rPr>
          <w:rFonts w:ascii="Arial" w:hAnsi="Arial" w:cs="Arial"/>
          <w:sz w:val="28"/>
          <w:szCs w:val="28"/>
        </w:rPr>
        <w:t>South West Gauteng TVET College demonstrates its ability to respond proactively to the changing demands of the economy and the labour market, ensuring that learners are not only prepared for current industry standards but are also future-ready for emerging opportunities in the 4IR economy. The College’s capacity to offer such a wide range of accredited qualifications strengthens its reputation as a leading institution for innovation, technical excellence, and practical skills development.</w:t>
      </w:r>
    </w:p>
    <w:p w14:paraId="2A3048C6" w14:textId="77777777" w:rsidR="00D41013" w:rsidRPr="00D41013" w:rsidRDefault="00D41013" w:rsidP="00D41013">
      <w:pPr>
        <w:spacing w:after="0" w:line="360" w:lineRule="auto"/>
        <w:rPr>
          <w:rFonts w:ascii="Arial" w:hAnsi="Arial" w:cs="Arial"/>
          <w:sz w:val="28"/>
          <w:szCs w:val="28"/>
        </w:rPr>
      </w:pPr>
    </w:p>
    <w:p w14:paraId="4122108A" w14:textId="122FBB73" w:rsidR="00D41013" w:rsidRDefault="00BA120E" w:rsidP="00D41013">
      <w:pPr>
        <w:spacing w:after="0" w:line="360" w:lineRule="auto"/>
        <w:rPr>
          <w:rFonts w:ascii="Arial" w:hAnsi="Arial" w:cs="Arial"/>
          <w:sz w:val="28"/>
          <w:szCs w:val="28"/>
        </w:rPr>
      </w:pPr>
      <w:r>
        <w:rPr>
          <w:rFonts w:ascii="Arial" w:hAnsi="Arial" w:cs="Arial"/>
          <w:sz w:val="28"/>
          <w:szCs w:val="28"/>
        </w:rPr>
        <w:t xml:space="preserve">The </w:t>
      </w:r>
      <w:r w:rsidR="00D41013" w:rsidRPr="00D41013">
        <w:rPr>
          <w:rFonts w:ascii="Arial" w:hAnsi="Arial" w:cs="Arial"/>
          <w:sz w:val="28"/>
          <w:szCs w:val="28"/>
        </w:rPr>
        <w:t xml:space="preserve">College’s role </w:t>
      </w:r>
      <w:r>
        <w:rPr>
          <w:rFonts w:ascii="Arial" w:hAnsi="Arial" w:cs="Arial"/>
          <w:sz w:val="28"/>
          <w:szCs w:val="28"/>
        </w:rPr>
        <w:t>are regarded as the</w:t>
      </w:r>
      <w:r w:rsidR="00D41013" w:rsidRPr="00D41013">
        <w:rPr>
          <w:rFonts w:ascii="Arial" w:hAnsi="Arial" w:cs="Arial"/>
          <w:sz w:val="28"/>
          <w:szCs w:val="28"/>
        </w:rPr>
        <w:t xml:space="preserve"> hub for community upliftment and social development, creating pathways for learners from under-resourced and township communities to access quality education and participate meaningfully in the digital economy. By bridging the gap between education and industry, the College contributes directly to local and national development, equipping learners to become innovators, entrepreneurs, and leaders in their respective fields.</w:t>
      </w:r>
    </w:p>
    <w:p w14:paraId="0769343D" w14:textId="77777777" w:rsidR="006C0247" w:rsidRDefault="006C0247" w:rsidP="00D41013">
      <w:pPr>
        <w:spacing w:after="0" w:line="360" w:lineRule="auto"/>
        <w:rPr>
          <w:rFonts w:ascii="Arial" w:hAnsi="Arial" w:cs="Arial"/>
          <w:sz w:val="28"/>
          <w:szCs w:val="28"/>
        </w:rPr>
      </w:pPr>
    </w:p>
    <w:p w14:paraId="79B145BC" w14:textId="17C85A8E" w:rsidR="006C0247" w:rsidRDefault="006C0247" w:rsidP="00D41013">
      <w:pPr>
        <w:spacing w:after="0" w:line="360" w:lineRule="auto"/>
        <w:rPr>
          <w:rFonts w:ascii="Arial" w:hAnsi="Arial" w:cs="Arial"/>
          <w:sz w:val="28"/>
          <w:szCs w:val="28"/>
        </w:rPr>
      </w:pPr>
      <w:r>
        <w:rPr>
          <w:rFonts w:ascii="Arial" w:hAnsi="Arial" w:cs="Arial"/>
          <w:sz w:val="28"/>
          <w:szCs w:val="28"/>
        </w:rPr>
        <w:t>Programme director</w:t>
      </w:r>
    </w:p>
    <w:p w14:paraId="2EB0B9AD" w14:textId="77777777" w:rsidR="006C0247" w:rsidRDefault="006C0247" w:rsidP="00D41013">
      <w:pPr>
        <w:spacing w:after="0" w:line="360" w:lineRule="auto"/>
        <w:rPr>
          <w:rFonts w:ascii="Arial" w:hAnsi="Arial" w:cs="Arial"/>
          <w:sz w:val="28"/>
          <w:szCs w:val="28"/>
        </w:rPr>
      </w:pPr>
    </w:p>
    <w:p w14:paraId="682EA30B" w14:textId="327820AA" w:rsidR="006C0247" w:rsidRPr="006C0247" w:rsidRDefault="006C0247" w:rsidP="006C0247">
      <w:pPr>
        <w:spacing w:after="0" w:line="360" w:lineRule="auto"/>
        <w:rPr>
          <w:rFonts w:ascii="Arial" w:hAnsi="Arial" w:cs="Arial"/>
          <w:sz w:val="28"/>
          <w:szCs w:val="28"/>
        </w:rPr>
      </w:pPr>
      <w:r>
        <w:rPr>
          <w:rFonts w:ascii="Arial" w:hAnsi="Arial" w:cs="Arial"/>
          <w:sz w:val="28"/>
          <w:szCs w:val="28"/>
        </w:rPr>
        <w:t xml:space="preserve">I </w:t>
      </w:r>
      <w:r w:rsidRPr="006C0247">
        <w:rPr>
          <w:rFonts w:ascii="Arial" w:hAnsi="Arial" w:cs="Arial"/>
          <w:sz w:val="28"/>
          <w:szCs w:val="28"/>
        </w:rPr>
        <w:t>will also be launching the Driving Simulator Centre, a state-of-the-art facility designed to provide students with practical, hands-on driving experience in a safe and controlled environment. This initiative is part of South West Gauteng TVET College’s commitment to enhancing road safety awareness and equipping learners with essential driving skills before entering the public road system.</w:t>
      </w:r>
    </w:p>
    <w:p w14:paraId="6031D33B" w14:textId="77777777" w:rsidR="006C0247" w:rsidRPr="006C0247" w:rsidRDefault="006C0247" w:rsidP="006C0247">
      <w:pPr>
        <w:spacing w:after="0" w:line="360" w:lineRule="auto"/>
        <w:rPr>
          <w:rFonts w:ascii="Arial" w:hAnsi="Arial" w:cs="Arial"/>
          <w:sz w:val="28"/>
          <w:szCs w:val="28"/>
        </w:rPr>
      </w:pPr>
    </w:p>
    <w:p w14:paraId="72817066" w14:textId="77777777" w:rsidR="006C0247" w:rsidRPr="006C0247" w:rsidRDefault="006C0247" w:rsidP="006C0247">
      <w:pPr>
        <w:spacing w:after="0" w:line="360" w:lineRule="auto"/>
        <w:rPr>
          <w:rFonts w:ascii="Arial" w:hAnsi="Arial" w:cs="Arial"/>
          <w:sz w:val="28"/>
          <w:szCs w:val="28"/>
        </w:rPr>
      </w:pPr>
      <w:r w:rsidRPr="006C0247">
        <w:rPr>
          <w:rFonts w:ascii="Arial" w:hAnsi="Arial" w:cs="Arial"/>
          <w:sz w:val="28"/>
          <w:szCs w:val="28"/>
        </w:rPr>
        <w:t>The College will be collaborating closely with the Road Traffic Management Corporation (RTMC) to ensure that students registered at the College are provided with opportunities to learn how to drive using the simulators. Once learners have completed their simulator training and acquired the necessary skills, they will be handed over to RTMC for testing, certification, and licensing.</w:t>
      </w:r>
    </w:p>
    <w:p w14:paraId="6AC1DD75" w14:textId="77777777" w:rsidR="006C0247" w:rsidRPr="006C0247" w:rsidRDefault="006C0247" w:rsidP="006C0247">
      <w:pPr>
        <w:spacing w:after="0" w:line="360" w:lineRule="auto"/>
        <w:rPr>
          <w:rFonts w:ascii="Arial" w:hAnsi="Arial" w:cs="Arial"/>
          <w:sz w:val="28"/>
          <w:szCs w:val="28"/>
        </w:rPr>
      </w:pPr>
    </w:p>
    <w:p w14:paraId="5DE6CF6C" w14:textId="2A59BAA1" w:rsidR="006C0247" w:rsidRDefault="006C0247" w:rsidP="006C0247">
      <w:pPr>
        <w:spacing w:after="0" w:line="360" w:lineRule="auto"/>
        <w:rPr>
          <w:rFonts w:ascii="Arial" w:hAnsi="Arial" w:cs="Arial"/>
          <w:sz w:val="28"/>
          <w:szCs w:val="28"/>
        </w:rPr>
      </w:pPr>
      <w:r w:rsidRPr="006C0247">
        <w:rPr>
          <w:rFonts w:ascii="Arial" w:hAnsi="Arial" w:cs="Arial"/>
          <w:sz w:val="28"/>
          <w:szCs w:val="28"/>
        </w:rPr>
        <w:t>This programme represents a significant step forward in reducing road accidents, promoting responsible driving habits, and ensuring that graduates leave the College with both practical skills and legal compliance to operate vehicles safely. By integrating driving simulation technology into the training curriculum, the College not only enhances the learning experience but also ensures that students gain confidence, competence, and readiness for real-world driving scenarios.</w:t>
      </w:r>
    </w:p>
    <w:p w14:paraId="7C4BE19C" w14:textId="77777777" w:rsidR="006D6752" w:rsidRDefault="006D6752" w:rsidP="006C0247">
      <w:pPr>
        <w:spacing w:after="0" w:line="360" w:lineRule="auto"/>
        <w:rPr>
          <w:rFonts w:ascii="Arial" w:hAnsi="Arial" w:cs="Arial"/>
          <w:sz w:val="28"/>
          <w:szCs w:val="28"/>
        </w:rPr>
      </w:pPr>
    </w:p>
    <w:p w14:paraId="7D0A2833" w14:textId="77777777" w:rsidR="006D6752" w:rsidRPr="006D6752" w:rsidRDefault="006D6752" w:rsidP="006D6752">
      <w:pPr>
        <w:spacing w:after="0" w:line="360" w:lineRule="auto"/>
        <w:rPr>
          <w:rFonts w:ascii="Arial" w:hAnsi="Arial" w:cs="Arial"/>
          <w:sz w:val="28"/>
          <w:szCs w:val="28"/>
        </w:rPr>
      </w:pPr>
      <w:r w:rsidRPr="006D6752">
        <w:rPr>
          <w:rFonts w:ascii="Arial" w:hAnsi="Arial" w:cs="Arial"/>
          <w:sz w:val="28"/>
          <w:szCs w:val="28"/>
        </w:rPr>
        <w:t>We are also honoured today to welcome more than 450 learners and their teachers from various Soweto Technical Schools, currently in Grades 11 and 12. Their presence here highlights the College’s commitment to engaging young people early in their career development journey and exposing them to opportunities within the Fourth Industrial Revolution and technical skills sectors.</w:t>
      </w:r>
    </w:p>
    <w:p w14:paraId="09B52970" w14:textId="77777777" w:rsidR="006D6752" w:rsidRPr="006D6752" w:rsidRDefault="006D6752" w:rsidP="006D6752">
      <w:pPr>
        <w:spacing w:after="0" w:line="360" w:lineRule="auto"/>
        <w:rPr>
          <w:rFonts w:ascii="Arial" w:hAnsi="Arial" w:cs="Arial"/>
          <w:sz w:val="28"/>
          <w:szCs w:val="28"/>
        </w:rPr>
      </w:pPr>
    </w:p>
    <w:p w14:paraId="06035960" w14:textId="77777777" w:rsidR="006D6752" w:rsidRPr="006D6752" w:rsidRDefault="006D6752" w:rsidP="006D6752">
      <w:pPr>
        <w:spacing w:after="0" w:line="360" w:lineRule="auto"/>
        <w:rPr>
          <w:rFonts w:ascii="Arial" w:hAnsi="Arial" w:cs="Arial"/>
          <w:sz w:val="28"/>
          <w:szCs w:val="28"/>
        </w:rPr>
      </w:pPr>
      <w:r w:rsidRPr="006D6752">
        <w:rPr>
          <w:rFonts w:ascii="Arial" w:hAnsi="Arial" w:cs="Arial"/>
          <w:sz w:val="28"/>
          <w:szCs w:val="28"/>
        </w:rPr>
        <w:t>These learners will have the opportunity to witness the official launch of the Driving Simulator Centre, interact with cutting-edge 4IR technology, and gain valuable insights into practical learning applications. In addition, they will be engaging with representatives from more than 10 Sector Education and Training Authorities (SETAs) during the career exhibition, allowing them to explore various career paths, training opportunities, and skills development programmes available in the country.</w:t>
      </w:r>
    </w:p>
    <w:p w14:paraId="49886761" w14:textId="77777777" w:rsidR="006D6752" w:rsidRPr="006D6752" w:rsidRDefault="006D6752" w:rsidP="006D6752">
      <w:pPr>
        <w:spacing w:after="0" w:line="360" w:lineRule="auto"/>
        <w:rPr>
          <w:rFonts w:ascii="Arial" w:hAnsi="Arial" w:cs="Arial"/>
          <w:sz w:val="28"/>
          <w:szCs w:val="28"/>
        </w:rPr>
      </w:pPr>
    </w:p>
    <w:p w14:paraId="5761C2A0" w14:textId="10F2D43A" w:rsidR="006D6752" w:rsidRDefault="006D6752" w:rsidP="006D6752">
      <w:pPr>
        <w:spacing w:after="0" w:line="360" w:lineRule="auto"/>
        <w:rPr>
          <w:rFonts w:ascii="Arial" w:hAnsi="Arial" w:cs="Arial"/>
          <w:sz w:val="28"/>
          <w:szCs w:val="28"/>
        </w:rPr>
      </w:pPr>
      <w:r w:rsidRPr="006D6752">
        <w:rPr>
          <w:rFonts w:ascii="Arial" w:hAnsi="Arial" w:cs="Arial"/>
          <w:sz w:val="28"/>
          <w:szCs w:val="28"/>
        </w:rPr>
        <w:t>This interaction is designed to inspire, inform, and guide learners, helping them make informed choices about their future studies and career trajectories. By bringing together education, industry, and sector authorities, South West Gauteng TVET College continues to serve as a hub for skills development, innovation, and community upliftment, ensuring that learners are not only prepared for further education but also for meaningful participation in the economy.</w:t>
      </w:r>
    </w:p>
    <w:p w14:paraId="306F5DE4" w14:textId="2C0A8D01" w:rsidR="004B002C" w:rsidRPr="004B002C" w:rsidRDefault="004B002C" w:rsidP="004B002C">
      <w:pPr>
        <w:spacing w:after="0" w:line="360" w:lineRule="auto"/>
        <w:rPr>
          <w:rFonts w:ascii="Arial" w:hAnsi="Arial" w:cs="Arial"/>
          <w:sz w:val="28"/>
          <w:szCs w:val="28"/>
        </w:rPr>
      </w:pPr>
      <w:r>
        <w:rPr>
          <w:rFonts w:ascii="Arial" w:hAnsi="Arial" w:cs="Arial"/>
          <w:sz w:val="28"/>
          <w:szCs w:val="28"/>
        </w:rPr>
        <w:t>L</w:t>
      </w:r>
      <w:r w:rsidRPr="004B002C">
        <w:rPr>
          <w:rFonts w:ascii="Arial" w:hAnsi="Arial" w:cs="Arial"/>
          <w:sz w:val="28"/>
          <w:szCs w:val="28"/>
        </w:rPr>
        <w:t>adies and Gentlemen,</w:t>
      </w:r>
    </w:p>
    <w:p w14:paraId="3B71C580" w14:textId="77777777" w:rsidR="004B002C" w:rsidRPr="004B002C" w:rsidRDefault="004B002C" w:rsidP="004B002C">
      <w:pPr>
        <w:spacing w:after="0" w:line="360" w:lineRule="auto"/>
        <w:rPr>
          <w:rFonts w:ascii="Arial" w:hAnsi="Arial" w:cs="Arial"/>
          <w:sz w:val="28"/>
          <w:szCs w:val="28"/>
        </w:rPr>
      </w:pPr>
    </w:p>
    <w:p w14:paraId="16B298E4" w14:textId="77777777" w:rsidR="004B002C" w:rsidRPr="004B002C" w:rsidRDefault="004B002C" w:rsidP="004B002C">
      <w:pPr>
        <w:spacing w:after="0" w:line="360" w:lineRule="auto"/>
        <w:rPr>
          <w:rFonts w:ascii="Arial" w:hAnsi="Arial" w:cs="Arial"/>
          <w:sz w:val="28"/>
          <w:szCs w:val="28"/>
        </w:rPr>
      </w:pPr>
      <w:r w:rsidRPr="004B002C">
        <w:rPr>
          <w:rFonts w:ascii="Arial" w:hAnsi="Arial" w:cs="Arial"/>
          <w:sz w:val="28"/>
          <w:szCs w:val="28"/>
        </w:rPr>
        <w:t>Today’s launch is not just about facilities and technology—it represents a strategic integration of the Skills Revolution into our education and training system. South West Gauteng TVET College is positioning itself at the forefront of this movement by aligning its programmes with the needs of the Fourth Industrial Revolution (4IR) and ensuring that learners acquire skills that are relevant, practical, and future-ready.</w:t>
      </w:r>
    </w:p>
    <w:p w14:paraId="5CA0310D" w14:textId="77777777" w:rsidR="004B002C" w:rsidRPr="004B002C" w:rsidRDefault="004B002C" w:rsidP="004B002C">
      <w:pPr>
        <w:spacing w:after="0" w:line="360" w:lineRule="auto"/>
        <w:rPr>
          <w:rFonts w:ascii="Arial" w:hAnsi="Arial" w:cs="Arial"/>
          <w:sz w:val="28"/>
          <w:szCs w:val="28"/>
        </w:rPr>
      </w:pPr>
    </w:p>
    <w:p w14:paraId="0886B1D8" w14:textId="77777777" w:rsidR="004B002C" w:rsidRPr="004B002C" w:rsidRDefault="004B002C" w:rsidP="004B002C">
      <w:pPr>
        <w:spacing w:after="0" w:line="360" w:lineRule="auto"/>
        <w:rPr>
          <w:rFonts w:ascii="Arial" w:hAnsi="Arial" w:cs="Arial"/>
          <w:sz w:val="28"/>
          <w:szCs w:val="28"/>
        </w:rPr>
      </w:pPr>
      <w:r w:rsidRPr="004B002C">
        <w:rPr>
          <w:rFonts w:ascii="Arial" w:hAnsi="Arial" w:cs="Arial"/>
          <w:sz w:val="28"/>
          <w:szCs w:val="28"/>
        </w:rPr>
        <w:t>Through the 4IR initiatives, Driving Simulator Centre, and Centre of Excellence recognition, the College is creating a seamless link between education, industry, and community development. This integration ensures that learners are equipped with both digital literacy and technical competencies, while lecturers receive continuous upskilling to deliver quality occupational programmes.</w:t>
      </w:r>
    </w:p>
    <w:p w14:paraId="32615115" w14:textId="77777777" w:rsidR="004B002C" w:rsidRPr="004B002C" w:rsidRDefault="004B002C" w:rsidP="004B002C">
      <w:pPr>
        <w:spacing w:after="0" w:line="360" w:lineRule="auto"/>
        <w:rPr>
          <w:rFonts w:ascii="Arial" w:hAnsi="Arial" w:cs="Arial"/>
          <w:sz w:val="28"/>
          <w:szCs w:val="28"/>
        </w:rPr>
      </w:pPr>
    </w:p>
    <w:p w14:paraId="5A707383" w14:textId="77777777" w:rsidR="004B002C" w:rsidRPr="004B002C" w:rsidRDefault="004B002C" w:rsidP="004B002C">
      <w:pPr>
        <w:spacing w:after="0" w:line="360" w:lineRule="auto"/>
        <w:rPr>
          <w:rFonts w:ascii="Arial" w:hAnsi="Arial" w:cs="Arial"/>
          <w:sz w:val="28"/>
          <w:szCs w:val="28"/>
        </w:rPr>
      </w:pPr>
      <w:r w:rsidRPr="004B002C">
        <w:rPr>
          <w:rFonts w:ascii="Arial" w:hAnsi="Arial" w:cs="Arial"/>
          <w:sz w:val="28"/>
          <w:szCs w:val="28"/>
        </w:rPr>
        <w:t>By embedding the Skills Revolution into its curriculum, South West Gauteng TVET College is contributing to the national agenda of producing a skilled, innovative, and adaptable workforce. Learners are not only prepared for the workplaces of today but are empowered to shape the industries of tomorrow, driving economic growth, innovation, and social transformation in their communities.</w:t>
      </w:r>
    </w:p>
    <w:p w14:paraId="270C3D1C" w14:textId="77777777" w:rsidR="004B002C" w:rsidRPr="004B002C" w:rsidRDefault="004B002C" w:rsidP="004B002C">
      <w:pPr>
        <w:spacing w:after="0" w:line="360" w:lineRule="auto"/>
        <w:rPr>
          <w:rFonts w:ascii="Arial" w:hAnsi="Arial" w:cs="Arial"/>
          <w:sz w:val="28"/>
          <w:szCs w:val="28"/>
        </w:rPr>
      </w:pPr>
    </w:p>
    <w:p w14:paraId="0AA85D14" w14:textId="415D5DE5" w:rsidR="004B002C" w:rsidRDefault="00145197" w:rsidP="00145197">
      <w:pPr>
        <w:spacing w:after="0" w:line="360" w:lineRule="auto"/>
        <w:rPr>
          <w:rFonts w:ascii="Arial" w:hAnsi="Arial" w:cs="Arial"/>
          <w:sz w:val="28"/>
          <w:szCs w:val="28"/>
        </w:rPr>
      </w:pPr>
      <w:r w:rsidRPr="00145197">
        <w:rPr>
          <w:rFonts w:ascii="Arial" w:hAnsi="Arial" w:cs="Arial"/>
          <w:sz w:val="28"/>
          <w:szCs w:val="28"/>
        </w:rPr>
        <w:t>In essence, the College exemplifies how the Skills Revolution can be translated into tangible opportunities, bridging the gap between education and industry, and ensuring that every learner leaves with the confidence, competence, and skills to thrive in a rapidly changing world.</w:t>
      </w:r>
    </w:p>
    <w:p w14:paraId="61331FAB" w14:textId="77777777" w:rsidR="005A4723" w:rsidRDefault="005A4723" w:rsidP="00145197">
      <w:pPr>
        <w:spacing w:after="0" w:line="360" w:lineRule="auto"/>
        <w:rPr>
          <w:rFonts w:ascii="Arial" w:hAnsi="Arial" w:cs="Arial"/>
          <w:sz w:val="28"/>
          <w:szCs w:val="28"/>
        </w:rPr>
      </w:pPr>
    </w:p>
    <w:p w14:paraId="5FF3E658" w14:textId="33701CC3" w:rsidR="005A4723" w:rsidRPr="00D41013" w:rsidRDefault="005A4723" w:rsidP="00145197">
      <w:pPr>
        <w:spacing w:after="0" w:line="360" w:lineRule="auto"/>
        <w:rPr>
          <w:rFonts w:ascii="Arial" w:hAnsi="Arial" w:cs="Arial"/>
          <w:sz w:val="28"/>
          <w:szCs w:val="28"/>
        </w:rPr>
      </w:pPr>
      <w:r>
        <w:rPr>
          <w:rFonts w:ascii="Arial" w:hAnsi="Arial" w:cs="Arial"/>
          <w:sz w:val="28"/>
          <w:szCs w:val="28"/>
        </w:rPr>
        <w:t>I thank you</w:t>
      </w:r>
    </w:p>
    <w:sectPr w:rsidR="005A4723" w:rsidRPr="00D410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D06EE9"/>
    <w:multiLevelType w:val="hybridMultilevel"/>
    <w:tmpl w:val="499E92A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16cid:durableId="13908828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8"/>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0EF"/>
    <w:rsid w:val="0006094B"/>
    <w:rsid w:val="000770EF"/>
    <w:rsid w:val="00145197"/>
    <w:rsid w:val="001F2E73"/>
    <w:rsid w:val="001F4250"/>
    <w:rsid w:val="001F6A05"/>
    <w:rsid w:val="002405F4"/>
    <w:rsid w:val="002C29B0"/>
    <w:rsid w:val="00391975"/>
    <w:rsid w:val="004B002C"/>
    <w:rsid w:val="005A4723"/>
    <w:rsid w:val="005C5F8A"/>
    <w:rsid w:val="005F7AFF"/>
    <w:rsid w:val="006C0247"/>
    <w:rsid w:val="006D6752"/>
    <w:rsid w:val="007E6287"/>
    <w:rsid w:val="008B23A6"/>
    <w:rsid w:val="008C23C9"/>
    <w:rsid w:val="008C4D86"/>
    <w:rsid w:val="00A25A38"/>
    <w:rsid w:val="00B24803"/>
    <w:rsid w:val="00BA120E"/>
    <w:rsid w:val="00BA6E91"/>
    <w:rsid w:val="00CD04DF"/>
    <w:rsid w:val="00D41013"/>
    <w:rsid w:val="00DB6BD9"/>
    <w:rsid w:val="00DF4C3C"/>
    <w:rsid w:val="00E446AE"/>
    <w:rsid w:val="00E5219E"/>
    <w:rsid w:val="00EA7642"/>
    <w:rsid w:val="00F97FC5"/>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D3D2C"/>
  <w15:chartTrackingRefBased/>
  <w15:docId w15:val="{E613B425-3286-4BE0-964F-4F6EE56DA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ZA"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70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70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70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70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70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70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70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70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70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70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70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70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70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70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70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70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70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70EF"/>
    <w:rPr>
      <w:rFonts w:eastAsiaTheme="majorEastAsia" w:cstheme="majorBidi"/>
      <w:color w:val="272727" w:themeColor="text1" w:themeTint="D8"/>
    </w:rPr>
  </w:style>
  <w:style w:type="paragraph" w:styleId="Title">
    <w:name w:val="Title"/>
    <w:basedOn w:val="Normal"/>
    <w:next w:val="Normal"/>
    <w:link w:val="TitleChar"/>
    <w:uiPriority w:val="10"/>
    <w:qFormat/>
    <w:rsid w:val="000770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70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70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70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70EF"/>
    <w:pPr>
      <w:spacing w:before="160"/>
      <w:jc w:val="center"/>
    </w:pPr>
    <w:rPr>
      <w:i/>
      <w:iCs/>
      <w:color w:val="404040" w:themeColor="text1" w:themeTint="BF"/>
    </w:rPr>
  </w:style>
  <w:style w:type="character" w:customStyle="1" w:styleId="QuoteChar">
    <w:name w:val="Quote Char"/>
    <w:basedOn w:val="DefaultParagraphFont"/>
    <w:link w:val="Quote"/>
    <w:uiPriority w:val="29"/>
    <w:rsid w:val="000770EF"/>
    <w:rPr>
      <w:i/>
      <w:iCs/>
      <w:color w:val="404040" w:themeColor="text1" w:themeTint="BF"/>
    </w:rPr>
  </w:style>
  <w:style w:type="paragraph" w:styleId="ListParagraph">
    <w:name w:val="List Paragraph"/>
    <w:basedOn w:val="Normal"/>
    <w:uiPriority w:val="34"/>
    <w:qFormat/>
    <w:rsid w:val="000770EF"/>
    <w:pPr>
      <w:ind w:left="720"/>
      <w:contextualSpacing/>
    </w:pPr>
  </w:style>
  <w:style w:type="character" w:styleId="IntenseEmphasis">
    <w:name w:val="Intense Emphasis"/>
    <w:basedOn w:val="DefaultParagraphFont"/>
    <w:uiPriority w:val="21"/>
    <w:qFormat/>
    <w:rsid w:val="000770EF"/>
    <w:rPr>
      <w:i/>
      <w:iCs/>
      <w:color w:val="0F4761" w:themeColor="accent1" w:themeShade="BF"/>
    </w:rPr>
  </w:style>
  <w:style w:type="paragraph" w:styleId="IntenseQuote">
    <w:name w:val="Intense Quote"/>
    <w:basedOn w:val="Normal"/>
    <w:next w:val="Normal"/>
    <w:link w:val="IntenseQuoteChar"/>
    <w:uiPriority w:val="30"/>
    <w:qFormat/>
    <w:rsid w:val="000770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70EF"/>
    <w:rPr>
      <w:i/>
      <w:iCs/>
      <w:color w:val="0F4761" w:themeColor="accent1" w:themeShade="BF"/>
    </w:rPr>
  </w:style>
  <w:style w:type="character" w:styleId="IntenseReference">
    <w:name w:val="Intense Reference"/>
    <w:basedOn w:val="DefaultParagraphFont"/>
    <w:uiPriority w:val="32"/>
    <w:qFormat/>
    <w:rsid w:val="000770E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1569</Words>
  <Characters>8947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Aubrey Sebe</dc:creator>
  <cp:keywords/>
  <dc:description/>
  <cp:lastModifiedBy>27836320651</cp:lastModifiedBy>
  <cp:revision>2</cp:revision>
  <dcterms:created xsi:type="dcterms:W3CDTF">2026-04-02T10:42:00Z</dcterms:created>
  <dcterms:modified xsi:type="dcterms:W3CDTF">2026-04-02T10:42:00Z</dcterms:modified>
</cp:coreProperties>
</file>